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BC" w:rsidRDefault="009B76BC">
      <w:pPr>
        <w:rPr>
          <w:rFonts w:ascii="Arial" w:hAnsi="Arial" w:cs="Arial"/>
          <w:b/>
        </w:rPr>
      </w:pPr>
      <w:r w:rsidRPr="009B76BC">
        <w:rPr>
          <w:rFonts w:ascii="Arial" w:hAnsi="Arial" w:cs="Arial"/>
          <w:b/>
        </w:rPr>
        <w:t xml:space="preserve">Bildungsplan 2016 </w:t>
      </w:r>
      <w:r w:rsidR="001E12BD">
        <w:rPr>
          <w:rFonts w:ascii="Arial" w:hAnsi="Arial" w:cs="Arial"/>
          <w:b/>
        </w:rPr>
        <w:t xml:space="preserve">Gymnasium </w:t>
      </w:r>
      <w:r w:rsidR="001E12BD">
        <w:rPr>
          <w:rFonts w:ascii="Arial" w:hAnsi="Arial" w:cs="Arial"/>
          <w:b/>
        </w:rPr>
        <w:br/>
        <w:t>K</w:t>
      </w:r>
      <w:r w:rsidRPr="009B76BC">
        <w:rPr>
          <w:rFonts w:ascii="Arial" w:hAnsi="Arial" w:cs="Arial"/>
          <w:b/>
        </w:rPr>
        <w:t xml:space="preserve">ompetenzen des Faches Evangelische Religion </w:t>
      </w:r>
      <w:r w:rsidR="00C4134D">
        <w:rPr>
          <w:rFonts w:ascii="Arial" w:hAnsi="Arial" w:cs="Arial"/>
          <w:b/>
        </w:rPr>
        <w:t>11</w:t>
      </w:r>
      <w:r w:rsidRPr="009B76BC">
        <w:rPr>
          <w:rFonts w:ascii="Arial" w:hAnsi="Arial" w:cs="Arial"/>
          <w:b/>
        </w:rPr>
        <w:t>/</w:t>
      </w:r>
      <w:r w:rsidR="00C4134D">
        <w:rPr>
          <w:rFonts w:ascii="Arial" w:hAnsi="Arial" w:cs="Arial"/>
          <w:b/>
        </w:rPr>
        <w:t>12 zweistündig</w:t>
      </w:r>
    </w:p>
    <w:p w:rsidR="00317518" w:rsidRPr="009B76BC" w:rsidRDefault="00317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Kärtchen zur Vereinfachung der Erstellung eines Schulcurriculums</w:t>
      </w:r>
    </w:p>
    <w:p w:rsidR="009B76BC" w:rsidRPr="009B76BC" w:rsidRDefault="009B76BC">
      <w:pPr>
        <w:rPr>
          <w:rFonts w:ascii="Arial" w:hAnsi="Arial" w:cs="Arial"/>
        </w:rPr>
      </w:pPr>
    </w:p>
    <w:p w:rsidR="00424AEA" w:rsidRPr="009B76BC" w:rsidRDefault="00424AEA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</w:p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123597" w:rsidTr="00424AEA">
        <w:trPr>
          <w:trHeight w:hRule="exact" w:val="2835"/>
        </w:trPr>
        <w:tc>
          <w:tcPr>
            <w:tcW w:w="4535" w:type="dxa"/>
            <w:vAlign w:val="center"/>
          </w:tcPr>
          <w:p w:rsidR="001E12BD" w:rsidRPr="00471A24" w:rsidRDefault="00424AEA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Cs w:val="22"/>
              </w:rPr>
            </w:pPr>
            <w:r w:rsidRPr="00471A24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Kl. </w:t>
            </w:r>
            <w:r w:rsidR="00C4134D" w:rsidRPr="00471A24">
              <w:rPr>
                <w:rFonts w:ascii="Arial" w:hAnsi="Arial" w:cs="Arial"/>
                <w:i/>
                <w:iCs/>
                <w:sz w:val="20"/>
                <w:szCs w:val="22"/>
              </w:rPr>
              <w:t>11</w:t>
            </w:r>
            <w:r w:rsidR="00DE19A2" w:rsidRPr="00471A24">
              <w:rPr>
                <w:rFonts w:ascii="Arial" w:hAnsi="Arial" w:cs="Arial"/>
                <w:i/>
                <w:iCs/>
                <w:sz w:val="20"/>
                <w:szCs w:val="22"/>
              </w:rPr>
              <w:t>/</w:t>
            </w:r>
            <w:r w:rsidR="00C4134D" w:rsidRPr="00471A24">
              <w:rPr>
                <w:rFonts w:ascii="Arial" w:hAnsi="Arial" w:cs="Arial"/>
                <w:i/>
                <w:iCs/>
                <w:sz w:val="20"/>
                <w:szCs w:val="22"/>
              </w:rPr>
              <w:t>12 zweistündig</w:t>
            </w:r>
            <w:r w:rsidRPr="00471A24">
              <w:rPr>
                <w:rFonts w:ascii="Arial" w:hAnsi="Arial" w:cs="Arial"/>
                <w:i/>
                <w:iCs/>
                <w:sz w:val="20"/>
                <w:szCs w:val="22"/>
              </w:rPr>
              <w:br/>
              <w:t>3.</w:t>
            </w:r>
            <w:r w:rsidR="005D4090" w:rsidRPr="00471A24">
              <w:rPr>
                <w:rFonts w:ascii="Arial" w:hAnsi="Arial" w:cs="Arial"/>
                <w:i/>
                <w:iCs/>
                <w:sz w:val="20"/>
                <w:szCs w:val="22"/>
              </w:rPr>
              <w:t>4</w:t>
            </w:r>
            <w:r w:rsidRPr="00471A24">
              <w:rPr>
                <w:rFonts w:ascii="Arial" w:hAnsi="Arial" w:cs="Arial"/>
                <w:i/>
                <w:iCs/>
                <w:sz w:val="20"/>
                <w:szCs w:val="22"/>
              </w:rPr>
              <w:t>.1 (1) Mensch</w:t>
            </w:r>
            <w:r w:rsidRPr="00471A24">
              <w:rPr>
                <w:rFonts w:ascii="Arial" w:hAnsi="Arial" w:cs="Arial"/>
                <w:i/>
                <w:iCs/>
                <w:szCs w:val="22"/>
              </w:rPr>
              <w:t xml:space="preserve">  </w:t>
            </w:r>
          </w:p>
          <w:p w:rsidR="000E2AB5" w:rsidRPr="000E2AB5" w:rsidRDefault="00123597" w:rsidP="000E2AB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71A24">
              <w:rPr>
                <w:rFonts w:ascii="Arial" w:hAnsi="Arial" w:cs="Arial"/>
                <w:iCs/>
                <w:sz w:val="20"/>
                <w:szCs w:val="22"/>
              </w:rPr>
              <w:t>Die Schülerinnen und Schüler können</w:t>
            </w:r>
            <w:r w:rsidR="001E12BD" w:rsidRPr="00471A24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0E2AB5" w:rsidRPr="00471A24">
              <w:rPr>
                <w:rFonts w:ascii="Arial" w:hAnsi="Arial" w:cs="Arial"/>
                <w:iCs/>
                <w:sz w:val="20"/>
                <w:szCs w:val="22"/>
              </w:rPr>
              <w:t xml:space="preserve">Aspekte des biblischen Menschenbildes (zum Beispiel Gottesebenbildlichkeit, Leben in Beziehung, Arbeit, Sünde und Schuld, Endlichkeit, Hoffnung, Gewalt, Erlösung) mit denen eines weiteren anthropologischen Konzepts (zum Beispiel Platon, Aristoteles, I. Kant, </w:t>
            </w:r>
            <w:proofErr w:type="spellStart"/>
            <w:r w:rsidR="000E2AB5" w:rsidRPr="00471A24">
              <w:rPr>
                <w:rFonts w:ascii="Arial" w:hAnsi="Arial" w:cs="Arial"/>
                <w:iCs/>
                <w:sz w:val="20"/>
                <w:szCs w:val="22"/>
              </w:rPr>
              <w:t>Th</w:t>
            </w:r>
            <w:proofErr w:type="spellEnd"/>
            <w:r w:rsidR="000E2AB5" w:rsidRPr="00471A24">
              <w:rPr>
                <w:rFonts w:ascii="Arial" w:hAnsi="Arial" w:cs="Arial"/>
                <w:iCs/>
                <w:sz w:val="20"/>
                <w:szCs w:val="22"/>
              </w:rPr>
              <w:t>. Hobbes, J.-J. Rousseau, S.</w:t>
            </w:r>
            <w:r w:rsidR="000E2AB5" w:rsidRPr="00471A24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</w:t>
            </w:r>
            <w:r w:rsidR="000E2AB5" w:rsidRPr="00471A24">
              <w:rPr>
                <w:rFonts w:ascii="Arial" w:hAnsi="Arial" w:cs="Arial"/>
                <w:iCs/>
                <w:sz w:val="20"/>
                <w:szCs w:val="22"/>
              </w:rPr>
              <w:t xml:space="preserve">Freud, M. Buber, H. Arendt, A. Gehlen, </w:t>
            </w:r>
            <w:proofErr w:type="spellStart"/>
            <w:r w:rsidR="000E2AB5" w:rsidRPr="00471A24">
              <w:rPr>
                <w:rFonts w:ascii="Arial" w:hAnsi="Arial" w:cs="Arial"/>
                <w:iCs/>
                <w:sz w:val="20"/>
                <w:szCs w:val="22"/>
              </w:rPr>
              <w:t>Th</w:t>
            </w:r>
            <w:proofErr w:type="spellEnd"/>
            <w:r w:rsidR="000E2AB5" w:rsidRPr="00471A24">
              <w:rPr>
                <w:rFonts w:ascii="Arial" w:hAnsi="Arial" w:cs="Arial"/>
                <w:iCs/>
                <w:sz w:val="20"/>
                <w:szCs w:val="22"/>
              </w:rPr>
              <w:t>. Adorno, P. Singer)</w:t>
            </w:r>
            <w:r w:rsidR="000E2AB5" w:rsidRPr="000E2AB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0E2AB5" w:rsidRPr="00471A24">
              <w:rPr>
                <w:rFonts w:ascii="Arial" w:hAnsi="Arial" w:cs="Arial"/>
                <w:iCs/>
                <w:sz w:val="20"/>
                <w:szCs w:val="22"/>
              </w:rPr>
              <w:t>vergleichen</w:t>
            </w:r>
            <w:r w:rsidR="006F2CF0">
              <w:rPr>
                <w:rFonts w:ascii="Arial" w:hAnsi="Arial" w:cs="Arial"/>
                <w:iCs/>
                <w:sz w:val="20"/>
                <w:szCs w:val="22"/>
              </w:rPr>
              <w:t>.</w:t>
            </w:r>
          </w:p>
          <w:p w:rsidR="00C044C8" w:rsidRPr="00672EFF" w:rsidRDefault="00C044C8" w:rsidP="00C044C8">
            <w:pPr>
              <w:rPr>
                <w:rFonts w:ascii="Arial" w:hAnsi="Arial" w:cs="Arial"/>
                <w:iCs/>
                <w:szCs w:val="22"/>
              </w:rPr>
            </w:pPr>
          </w:p>
          <w:p w:rsidR="001E3481" w:rsidRPr="001E3481" w:rsidRDefault="001E3481" w:rsidP="001E348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23597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123597" w:rsidRPr="0085552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23597" w:rsidRDefault="00123597" w:rsidP="00424AEA"/>
        </w:tc>
        <w:tc>
          <w:tcPr>
            <w:tcW w:w="4535" w:type="dxa"/>
            <w:vAlign w:val="center"/>
          </w:tcPr>
          <w:p w:rsidR="00751EE0" w:rsidRPr="00672EFF" w:rsidRDefault="00C4134D" w:rsidP="00751EE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Cs w:val="22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zweistündig</w:t>
            </w:r>
            <w:r w:rsidR="00751EE0" w:rsidRPr="00672EFF">
              <w:rPr>
                <w:rFonts w:ascii="Arial" w:hAnsi="Arial" w:cs="Arial"/>
                <w:i/>
                <w:iCs/>
                <w:szCs w:val="22"/>
              </w:rPr>
              <w:br/>
              <w:t>3.</w:t>
            </w:r>
            <w:r w:rsidR="005D4090">
              <w:rPr>
                <w:rFonts w:ascii="Arial" w:hAnsi="Arial" w:cs="Arial"/>
                <w:i/>
                <w:iCs/>
                <w:szCs w:val="22"/>
              </w:rPr>
              <w:t>4</w:t>
            </w:r>
            <w:r w:rsidR="00751EE0" w:rsidRPr="00672EFF">
              <w:rPr>
                <w:rFonts w:ascii="Arial" w:hAnsi="Arial" w:cs="Arial"/>
                <w:i/>
                <w:iCs/>
                <w:szCs w:val="22"/>
              </w:rPr>
              <w:t>.1 (</w:t>
            </w:r>
            <w:r w:rsidR="00751EE0">
              <w:rPr>
                <w:rFonts w:ascii="Arial" w:hAnsi="Arial" w:cs="Arial"/>
                <w:i/>
                <w:iCs/>
                <w:szCs w:val="22"/>
              </w:rPr>
              <w:t>2</w:t>
            </w:r>
            <w:r w:rsidR="00751EE0" w:rsidRPr="00672EFF">
              <w:rPr>
                <w:rFonts w:ascii="Arial" w:hAnsi="Arial" w:cs="Arial"/>
                <w:i/>
                <w:iCs/>
                <w:szCs w:val="22"/>
              </w:rPr>
              <w:t xml:space="preserve">) Mensch  </w:t>
            </w:r>
          </w:p>
          <w:p w:rsidR="000E2AB5" w:rsidRPr="00471A24" w:rsidRDefault="00751EE0" w:rsidP="000E2AB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71A24">
              <w:rPr>
                <w:rFonts w:ascii="Arial" w:hAnsi="Arial" w:cs="Arial"/>
                <w:iCs/>
                <w:sz w:val="22"/>
                <w:szCs w:val="22"/>
              </w:rPr>
              <w:t xml:space="preserve">Die Schülerinnen und Schüler können </w:t>
            </w:r>
            <w:r w:rsidR="000E2AB5" w:rsidRPr="00471A24">
              <w:rPr>
                <w:rFonts w:ascii="Arial" w:hAnsi="Arial" w:cs="Arial"/>
                <w:iCs/>
                <w:sz w:val="22"/>
                <w:szCs w:val="22"/>
              </w:rPr>
              <w:t>das Verständnis von Freiheit und Verantwortung in christlicher Perspektive (</w:t>
            </w:r>
            <w:proofErr w:type="spellStart"/>
            <w:r w:rsidR="000E2AB5" w:rsidRPr="00471A24">
              <w:rPr>
                <w:rFonts w:ascii="Arial" w:hAnsi="Arial" w:cs="Arial"/>
                <w:iCs/>
                <w:sz w:val="22"/>
                <w:szCs w:val="22"/>
              </w:rPr>
              <w:t>Geschöpflichkeit</w:t>
            </w:r>
            <w:proofErr w:type="spellEnd"/>
            <w:r w:rsidR="000E2AB5" w:rsidRPr="00471A24">
              <w:rPr>
                <w:rFonts w:ascii="Arial" w:hAnsi="Arial" w:cs="Arial"/>
                <w:iCs/>
                <w:sz w:val="22"/>
                <w:szCs w:val="22"/>
              </w:rPr>
              <w:t>, Rechtfertigung) zu einer anderen Sichtweise (zum Beispiel I. Kant, S. Freud, A. Camus, G. Roth) in Beziehung setzen</w:t>
            </w:r>
            <w:r w:rsidR="006F2CF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C044C8" w:rsidRPr="00672EFF" w:rsidRDefault="00C044C8" w:rsidP="00751EE0">
            <w:pPr>
              <w:rPr>
                <w:rFonts w:ascii="Arial" w:hAnsi="Arial" w:cs="Arial"/>
                <w:iCs/>
                <w:szCs w:val="22"/>
              </w:rPr>
            </w:pPr>
          </w:p>
          <w:p w:rsidR="001E3481" w:rsidRPr="003852FA" w:rsidRDefault="001E3481" w:rsidP="001E3481">
            <w:pPr>
              <w:rPr>
                <w:rFonts w:ascii="Arial" w:hAnsi="Arial" w:cs="Arial"/>
                <w:iCs/>
                <w:szCs w:val="22"/>
              </w:rPr>
            </w:pPr>
          </w:p>
          <w:p w:rsidR="00123597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.</w:t>
            </w:r>
          </w:p>
        </w:tc>
      </w:tr>
    </w:tbl>
    <w:p w:rsidR="00B8716B" w:rsidRDefault="00B8716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0E2AB5" w:rsidRPr="0085552D" w:rsidRDefault="000E2AB5" w:rsidP="000E2AB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zweistündig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>4</w:t>
            </w:r>
            <w:r w:rsidRPr="00424AEA">
              <w:rPr>
                <w:rFonts w:ascii="Arial" w:hAnsi="Arial" w:cs="Arial"/>
                <w:i/>
                <w:iCs/>
              </w:rPr>
              <w:t>.2 (1) Welt und Verantwortung</w:t>
            </w:r>
            <w:r w:rsidRPr="00C4722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0E2AB5" w:rsidRPr="00471A24" w:rsidRDefault="000E2AB5" w:rsidP="000E2AB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Die Schüler und Schülerinnen können </w:t>
            </w:r>
            <w:r w:rsidRPr="00471A24">
              <w:rPr>
                <w:rFonts w:ascii="Arial" w:hAnsi="Arial" w:cs="Arial"/>
                <w:iCs/>
                <w:sz w:val="22"/>
                <w:szCs w:val="22"/>
              </w:rPr>
              <w:t>unterschiedliche Zugänge zur Wirklichkeit und ihre Konsequenzen für das Gespräch zwischen christlichem Glauben und Naturwissenschaft aufzeigen</w:t>
            </w:r>
            <w:r w:rsidR="006F2CF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0E2AB5" w:rsidRPr="00C15C8B" w:rsidRDefault="000E2AB5" w:rsidP="000E2AB5">
            <w:pPr>
              <w:rPr>
                <w:rFonts w:ascii="Arial" w:hAnsi="Arial" w:cs="Arial"/>
                <w:iCs/>
                <w:sz w:val="22"/>
              </w:rPr>
            </w:pPr>
          </w:p>
          <w:p w:rsidR="001E3481" w:rsidRPr="003852FA" w:rsidRDefault="001E3481" w:rsidP="001E3481">
            <w:pPr>
              <w:rPr>
                <w:rFonts w:ascii="Arial" w:hAnsi="Arial" w:cs="Arial"/>
                <w:iCs/>
              </w:rPr>
            </w:pPr>
          </w:p>
          <w:p w:rsidR="0053242B" w:rsidRDefault="0053242B" w:rsidP="0085552D">
            <w:pPr>
              <w:tabs>
                <w:tab w:val="center" w:pos="2019"/>
              </w:tabs>
              <w:spacing w:before="120"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85552D"/>
        </w:tc>
        <w:tc>
          <w:tcPr>
            <w:tcW w:w="4535" w:type="dxa"/>
            <w:vAlign w:val="center"/>
          </w:tcPr>
          <w:p w:rsidR="000E2AB5" w:rsidRPr="00424AEA" w:rsidRDefault="000E2AB5" w:rsidP="000E2AB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zweistündig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 xml:space="preserve">4.2 (2) Welt und Verantwortung </w:t>
            </w:r>
          </w:p>
          <w:p w:rsidR="000E2AB5" w:rsidRPr="00471A24" w:rsidRDefault="000E2AB5" w:rsidP="000E2AB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 und Schülerinnen können </w:t>
            </w:r>
            <w:r w:rsidRPr="00471A24">
              <w:rPr>
                <w:rFonts w:ascii="Arial" w:hAnsi="Arial" w:cs="Arial"/>
                <w:iCs/>
                <w:sz w:val="22"/>
                <w:szCs w:val="22"/>
              </w:rPr>
              <w:t>anhand eines ethischen Konfliktfeldes (zum Beispiel Krieg und Frieden, Ökonomisierung, Globalisierung, Medienethik) biblische Gerechtigkeitsvorstellungen entfalten</w:t>
            </w:r>
            <w:r w:rsidR="006F2CF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53242B" w:rsidRPr="0085552D" w:rsidRDefault="0053242B" w:rsidP="000E2AB5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0E2AB5" w:rsidRPr="00424AEA" w:rsidRDefault="000E2AB5" w:rsidP="000E2AB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zweistündig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 xml:space="preserve">4.2 (3) Welt und Verantwortung </w:t>
            </w:r>
          </w:p>
          <w:p w:rsidR="000E2AB5" w:rsidRPr="00471A24" w:rsidRDefault="000E2AB5" w:rsidP="000E2AB5">
            <w:pPr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</w:t>
            </w:r>
            <w:r w:rsidRPr="00471A24">
              <w:rPr>
                <w:rFonts w:ascii="Arial" w:hAnsi="Arial" w:cs="Arial"/>
                <w:iCs/>
              </w:rPr>
              <w:t>zwei ethische Argumentationsmodelle erörtern (zum Beispiel Pflichtethik, Gesinnungsethik, Verantwortungsethik, utilitaristische Ethik)</w:t>
            </w:r>
            <w:r w:rsidR="006F2CF0">
              <w:rPr>
                <w:rFonts w:ascii="Arial" w:hAnsi="Arial" w:cs="Arial"/>
                <w:iCs/>
              </w:rPr>
              <w:t>.</w:t>
            </w:r>
          </w:p>
          <w:p w:rsidR="000E2AB5" w:rsidRPr="00672EFF" w:rsidRDefault="000E2AB5" w:rsidP="000E2AB5">
            <w:pPr>
              <w:rPr>
                <w:rFonts w:ascii="Arial" w:hAnsi="Arial" w:cs="Arial"/>
                <w:iCs/>
              </w:rPr>
            </w:pPr>
          </w:p>
          <w:p w:rsidR="00C044C8" w:rsidRPr="003852FA" w:rsidRDefault="00C044C8" w:rsidP="00C044C8">
            <w:pPr>
              <w:rPr>
                <w:rFonts w:ascii="Arial" w:hAnsi="Arial" w:cs="Arial"/>
                <w:iCs/>
                <w:sz w:val="22"/>
              </w:rPr>
            </w:pPr>
          </w:p>
          <w:p w:rsidR="0053242B" w:rsidRPr="0085552D" w:rsidRDefault="0053242B" w:rsidP="00C044C8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0E2AB5" w:rsidRPr="00424AEA" w:rsidRDefault="000E2AB5" w:rsidP="000E2AB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zweistündig</w:t>
            </w:r>
            <w:r>
              <w:rPr>
                <w:rFonts w:ascii="Arial" w:hAnsi="Arial" w:cs="Arial"/>
                <w:i/>
                <w:iCs/>
              </w:rPr>
              <w:br/>
              <w:t>3.4.</w:t>
            </w:r>
            <w:r w:rsidR="00666504">
              <w:rPr>
                <w:rFonts w:ascii="Arial" w:hAnsi="Arial" w:cs="Arial"/>
                <w:i/>
                <w:iCs/>
              </w:rPr>
              <w:t>3</w:t>
            </w:r>
            <w:r>
              <w:rPr>
                <w:rFonts w:ascii="Arial" w:hAnsi="Arial" w:cs="Arial"/>
                <w:i/>
                <w:iCs/>
              </w:rPr>
              <w:t xml:space="preserve"> (1) Gott </w:t>
            </w:r>
          </w:p>
          <w:p w:rsidR="000E2AB5" w:rsidRPr="00471A24" w:rsidRDefault="000E2AB5" w:rsidP="000E2AB5">
            <w:pPr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Schülerinnen und Schüler können </w:t>
            </w:r>
            <w:r w:rsidRPr="00471A24">
              <w:rPr>
                <w:rFonts w:ascii="Arial" w:hAnsi="Arial" w:cs="Arial"/>
                <w:iCs/>
              </w:rPr>
              <w:t>unterschiedliche Zugänge zur Gottesfrage (zum Beispiel Erfahrung, Bibel, Gottesbeweise, Mystik, Theodizee) darstellen</w:t>
            </w:r>
            <w:r w:rsidR="006F2CF0">
              <w:rPr>
                <w:rFonts w:ascii="Arial" w:hAnsi="Arial" w:cs="Arial"/>
                <w:iCs/>
              </w:rPr>
              <w:t>.</w:t>
            </w:r>
          </w:p>
          <w:p w:rsidR="000E2AB5" w:rsidRPr="00672EFF" w:rsidRDefault="000E2AB5" w:rsidP="000E2AB5">
            <w:pPr>
              <w:rPr>
                <w:rFonts w:ascii="Arial" w:hAnsi="Arial" w:cs="Arial"/>
                <w:iCs/>
              </w:rPr>
            </w:pPr>
          </w:p>
          <w:p w:rsidR="00C044C8" w:rsidRPr="003852FA" w:rsidRDefault="00C044C8" w:rsidP="00C044C8">
            <w:pPr>
              <w:rPr>
                <w:rFonts w:ascii="Arial" w:hAnsi="Arial" w:cs="Arial"/>
                <w:iCs/>
              </w:rPr>
            </w:pPr>
          </w:p>
          <w:p w:rsidR="0053242B" w:rsidRPr="0085552D" w:rsidRDefault="0053242B" w:rsidP="000E2AB5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0E2AB5" w:rsidRPr="00424AEA" w:rsidRDefault="000E2AB5" w:rsidP="000E2AB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zweistündig</w:t>
            </w:r>
            <w:r>
              <w:rPr>
                <w:rFonts w:ascii="Arial" w:hAnsi="Arial" w:cs="Arial"/>
                <w:i/>
                <w:iCs/>
              </w:rPr>
              <w:br/>
              <w:t>3.4.</w:t>
            </w:r>
            <w:r w:rsidR="00666504">
              <w:rPr>
                <w:rFonts w:ascii="Arial" w:hAnsi="Arial" w:cs="Arial"/>
                <w:i/>
                <w:iCs/>
              </w:rPr>
              <w:t>3</w:t>
            </w:r>
            <w:r>
              <w:rPr>
                <w:rFonts w:ascii="Arial" w:hAnsi="Arial" w:cs="Arial"/>
                <w:i/>
                <w:iCs/>
              </w:rPr>
              <w:t xml:space="preserve"> (2) Gott </w:t>
            </w:r>
          </w:p>
          <w:p w:rsidR="000E2AB5" w:rsidRPr="00471A24" w:rsidRDefault="000E2AB5" w:rsidP="000E2AB5">
            <w:pPr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</w:t>
            </w:r>
            <w:r>
              <w:rPr>
                <w:rFonts w:ascii="Arial" w:hAnsi="Arial" w:cs="Arial"/>
                <w:iCs/>
              </w:rPr>
              <w:t xml:space="preserve">können </w:t>
            </w:r>
            <w:r w:rsidRPr="00471A24">
              <w:rPr>
                <w:rFonts w:ascii="Arial" w:hAnsi="Arial" w:cs="Arial"/>
                <w:iCs/>
              </w:rPr>
              <w:t>biblische und theologische Aussagen über Gott erläutern (zum Beispiel Gott in Christus, Trinität, Gottes Wirken in der Geschichte, Epiphanien, Ich-Bin-Worte Jesu)</w:t>
            </w:r>
            <w:r w:rsidR="006F2CF0">
              <w:rPr>
                <w:rFonts w:ascii="Arial" w:hAnsi="Arial" w:cs="Arial"/>
                <w:iCs/>
              </w:rPr>
              <w:t>.</w:t>
            </w:r>
          </w:p>
          <w:p w:rsidR="000E2AB5" w:rsidRPr="00672EFF" w:rsidRDefault="000E2AB5" w:rsidP="000E2AB5">
            <w:pPr>
              <w:rPr>
                <w:rFonts w:ascii="Arial" w:hAnsi="Arial" w:cs="Arial"/>
                <w:iCs/>
              </w:rPr>
            </w:pPr>
          </w:p>
          <w:p w:rsidR="0053242B" w:rsidRPr="0085552D" w:rsidRDefault="0053242B" w:rsidP="000E2AB5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0E2AB5" w:rsidRPr="00471A24" w:rsidRDefault="000E2AB5" w:rsidP="000E2AB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 w:rsidRPr="00471A24">
              <w:rPr>
                <w:rFonts w:ascii="Arial" w:hAnsi="Arial" w:cs="Arial"/>
                <w:i/>
                <w:iCs/>
                <w:sz w:val="22"/>
                <w:szCs w:val="22"/>
              </w:rPr>
              <w:t>Kl. 11/12 zweistündig</w:t>
            </w:r>
            <w:r w:rsidRPr="00471A24">
              <w:rPr>
                <w:rFonts w:ascii="Arial" w:hAnsi="Arial" w:cs="Arial"/>
                <w:i/>
                <w:iCs/>
                <w:sz w:val="22"/>
              </w:rPr>
              <w:br/>
              <w:t>3.4.</w:t>
            </w:r>
            <w:r w:rsidR="00666504">
              <w:rPr>
                <w:rFonts w:ascii="Arial" w:hAnsi="Arial" w:cs="Arial"/>
                <w:i/>
                <w:iCs/>
                <w:sz w:val="22"/>
              </w:rPr>
              <w:t>3</w:t>
            </w:r>
            <w:r w:rsidRPr="00471A24">
              <w:rPr>
                <w:rFonts w:ascii="Arial" w:hAnsi="Arial" w:cs="Arial"/>
                <w:i/>
                <w:iCs/>
                <w:sz w:val="22"/>
              </w:rPr>
              <w:t xml:space="preserve"> (3) Gott </w:t>
            </w:r>
          </w:p>
          <w:p w:rsidR="000E2AB5" w:rsidRPr="00471A24" w:rsidRDefault="000E2AB5" w:rsidP="000E2AB5">
            <w:pPr>
              <w:rPr>
                <w:rFonts w:ascii="Arial" w:hAnsi="Arial" w:cs="Arial"/>
                <w:iCs/>
                <w:sz w:val="22"/>
              </w:rPr>
            </w:pPr>
            <w:r w:rsidRPr="003852FA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471A24">
              <w:rPr>
                <w:rFonts w:ascii="Arial" w:hAnsi="Arial" w:cs="Arial"/>
                <w:iCs/>
                <w:sz w:val="22"/>
              </w:rPr>
              <w:t xml:space="preserve">zu einer religionskritischen Konzeption aus Philosophie, Psychologie oder Naturwissenschaft (zum Beispiel D. Diderot, J. O. de La </w:t>
            </w:r>
            <w:proofErr w:type="spellStart"/>
            <w:r w:rsidRPr="00471A24">
              <w:rPr>
                <w:rFonts w:ascii="Arial" w:hAnsi="Arial" w:cs="Arial"/>
                <w:iCs/>
                <w:sz w:val="22"/>
              </w:rPr>
              <w:t>Mettrie</w:t>
            </w:r>
            <w:proofErr w:type="spellEnd"/>
            <w:r w:rsidRPr="00471A24">
              <w:rPr>
                <w:rFonts w:ascii="Arial" w:hAnsi="Arial" w:cs="Arial"/>
                <w:iCs/>
                <w:sz w:val="22"/>
              </w:rPr>
              <w:t xml:space="preserve">, L. Feuerbach, K. Marx, F. Nietzsche, S. Freud, R. </w:t>
            </w:r>
            <w:proofErr w:type="spellStart"/>
            <w:r w:rsidRPr="00471A24">
              <w:rPr>
                <w:rFonts w:ascii="Arial" w:hAnsi="Arial" w:cs="Arial"/>
                <w:iCs/>
                <w:sz w:val="22"/>
              </w:rPr>
              <w:t>Dawkins</w:t>
            </w:r>
            <w:proofErr w:type="spellEnd"/>
            <w:r w:rsidRPr="00471A24">
              <w:rPr>
                <w:rFonts w:ascii="Arial" w:hAnsi="Arial" w:cs="Arial"/>
                <w:iCs/>
                <w:sz w:val="22"/>
              </w:rPr>
              <w:t xml:space="preserve">, K. </w:t>
            </w:r>
            <w:proofErr w:type="spellStart"/>
            <w:r w:rsidRPr="00471A24">
              <w:rPr>
                <w:rFonts w:ascii="Arial" w:hAnsi="Arial" w:cs="Arial"/>
                <w:iCs/>
                <w:sz w:val="22"/>
              </w:rPr>
              <w:t>Hendrikse</w:t>
            </w:r>
            <w:proofErr w:type="spellEnd"/>
            <w:r w:rsidRPr="00471A24">
              <w:rPr>
                <w:rFonts w:ascii="Arial" w:hAnsi="Arial" w:cs="Arial"/>
                <w:iCs/>
                <w:sz w:val="22"/>
              </w:rPr>
              <w:t xml:space="preserve">, M. </w:t>
            </w:r>
            <w:proofErr w:type="spellStart"/>
            <w:r w:rsidRPr="00471A24">
              <w:rPr>
                <w:rFonts w:ascii="Arial" w:hAnsi="Arial" w:cs="Arial"/>
                <w:iCs/>
                <w:sz w:val="22"/>
              </w:rPr>
              <w:t>Onfray</w:t>
            </w:r>
            <w:proofErr w:type="spellEnd"/>
            <w:r w:rsidRPr="00471A24">
              <w:rPr>
                <w:rFonts w:ascii="Arial" w:hAnsi="Arial" w:cs="Arial"/>
                <w:iCs/>
                <w:sz w:val="22"/>
              </w:rPr>
              <w:t>) theolo</w:t>
            </w:r>
            <w:r w:rsidR="006F2CF0">
              <w:rPr>
                <w:rFonts w:ascii="Arial" w:hAnsi="Arial" w:cs="Arial"/>
                <w:iCs/>
                <w:sz w:val="22"/>
              </w:rPr>
              <w:t>gisch begründet Stellung nehmen.</w:t>
            </w:r>
          </w:p>
          <w:p w:rsidR="00C044C8" w:rsidRPr="0085552D" w:rsidRDefault="00C044C8" w:rsidP="000E2AB5">
            <w:pPr>
              <w:rPr>
                <w:rFonts w:ascii="Arial" w:hAnsi="Arial" w:cs="Arial"/>
                <w:iCs/>
              </w:rPr>
            </w:pPr>
          </w:p>
        </w:tc>
      </w:tr>
    </w:tbl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C044C8" w:rsidRPr="001E3481" w:rsidRDefault="00C044C8" w:rsidP="00C044C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E2AB5" w:rsidRPr="00424AEA" w:rsidRDefault="000E2AB5" w:rsidP="000E2AB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zweistündig</w:t>
            </w:r>
            <w:r>
              <w:rPr>
                <w:rFonts w:ascii="Arial" w:hAnsi="Arial" w:cs="Arial"/>
                <w:i/>
                <w:iCs/>
              </w:rPr>
              <w:br/>
              <w:t>3.4.</w:t>
            </w:r>
            <w:r w:rsidR="00666504">
              <w:rPr>
                <w:rFonts w:ascii="Arial" w:hAnsi="Arial" w:cs="Arial"/>
                <w:i/>
                <w:iCs/>
              </w:rPr>
              <w:t>4</w:t>
            </w:r>
            <w:r>
              <w:rPr>
                <w:rFonts w:ascii="Arial" w:hAnsi="Arial" w:cs="Arial"/>
                <w:i/>
                <w:iCs/>
              </w:rPr>
              <w:t xml:space="preserve"> (1) Jesus Christus </w:t>
            </w:r>
          </w:p>
          <w:p w:rsidR="000E2AB5" w:rsidRPr="000F3427" w:rsidRDefault="000E2AB5" w:rsidP="000E2AB5">
            <w:pPr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können </w:t>
            </w:r>
            <w:r w:rsidRPr="000F3427">
              <w:rPr>
                <w:rFonts w:ascii="Arial" w:hAnsi="Arial" w:cs="Arial"/>
                <w:iCs/>
              </w:rPr>
              <w:t>historische und theologische Sichtweisen auf Leben und Wirken Jesu erläutern</w:t>
            </w:r>
            <w:r w:rsidR="006F2CF0">
              <w:rPr>
                <w:rFonts w:ascii="Arial" w:hAnsi="Arial" w:cs="Arial"/>
                <w:iCs/>
              </w:rPr>
              <w:t>.</w:t>
            </w:r>
          </w:p>
          <w:p w:rsidR="0053242B" w:rsidRPr="0085552D" w:rsidRDefault="0053242B" w:rsidP="000E2AB5">
            <w:pPr>
              <w:overflowPunct/>
              <w:textAlignment w:val="auto"/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C044C8" w:rsidRPr="003852FA" w:rsidRDefault="00C044C8" w:rsidP="00C044C8">
            <w:pPr>
              <w:rPr>
                <w:rFonts w:ascii="Arial" w:hAnsi="Arial" w:cs="Arial"/>
                <w:iCs/>
              </w:rPr>
            </w:pPr>
          </w:p>
          <w:p w:rsidR="000E2AB5" w:rsidRPr="00424AEA" w:rsidRDefault="000E2AB5" w:rsidP="000E2AB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Cs w:val="22"/>
              </w:rPr>
              <w:t>11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Cs w:val="22"/>
              </w:rPr>
              <w:t>12 zweistündig</w:t>
            </w:r>
            <w:r>
              <w:rPr>
                <w:rFonts w:ascii="Arial" w:hAnsi="Arial" w:cs="Arial"/>
                <w:i/>
                <w:iCs/>
              </w:rPr>
              <w:br/>
              <w:t>3.4.</w:t>
            </w:r>
            <w:r w:rsidR="00666504">
              <w:rPr>
                <w:rFonts w:ascii="Arial" w:hAnsi="Arial" w:cs="Arial"/>
                <w:i/>
                <w:iCs/>
              </w:rPr>
              <w:t>4</w:t>
            </w:r>
            <w:r>
              <w:rPr>
                <w:rFonts w:ascii="Arial" w:hAnsi="Arial" w:cs="Arial"/>
                <w:i/>
                <w:iCs/>
              </w:rPr>
              <w:t xml:space="preserve"> (2) Jesus Christus </w:t>
            </w:r>
          </w:p>
          <w:p w:rsidR="000E2AB5" w:rsidRPr="000F3427" w:rsidRDefault="000E2AB5" w:rsidP="000E2AB5">
            <w:pPr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Pr="000F3427">
              <w:rPr>
                <w:rFonts w:ascii="Arial" w:hAnsi="Arial" w:cs="Arial"/>
                <w:iCs/>
              </w:rPr>
              <w:t>sich mit der Bedeutung von Passion und Auferstehung Jesu für den christlichen Glauben auseinandersetzen</w:t>
            </w:r>
            <w:r w:rsidR="006F2CF0">
              <w:rPr>
                <w:rFonts w:ascii="Arial" w:hAnsi="Arial" w:cs="Arial"/>
                <w:iCs/>
              </w:rPr>
              <w:t>.</w:t>
            </w:r>
          </w:p>
          <w:p w:rsidR="000E2AB5" w:rsidRPr="00672EFF" w:rsidRDefault="000E2AB5" w:rsidP="000E2AB5">
            <w:pPr>
              <w:rPr>
                <w:rFonts w:ascii="Arial" w:hAnsi="Arial" w:cs="Arial"/>
                <w:iCs/>
              </w:rPr>
            </w:pPr>
          </w:p>
          <w:p w:rsidR="0085552D" w:rsidRPr="0085552D" w:rsidRDefault="0085552D" w:rsidP="00C044C8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85552D">
        <w:trPr>
          <w:trHeight w:hRule="exact" w:val="2835"/>
        </w:trPr>
        <w:tc>
          <w:tcPr>
            <w:tcW w:w="4535" w:type="dxa"/>
            <w:vAlign w:val="center"/>
          </w:tcPr>
          <w:p w:rsidR="000E2AB5" w:rsidRPr="000F3427" w:rsidRDefault="000E2AB5" w:rsidP="000E2AB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 w:rsidRPr="000F3427">
              <w:rPr>
                <w:rFonts w:ascii="Arial" w:hAnsi="Arial" w:cs="Arial"/>
                <w:i/>
                <w:iCs/>
                <w:sz w:val="22"/>
                <w:szCs w:val="22"/>
              </w:rPr>
              <w:t>Kl. 11/12 zweistündig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br/>
              <w:t>3.4.</w:t>
            </w:r>
            <w:r w:rsidR="00666504">
              <w:rPr>
                <w:rFonts w:ascii="Arial" w:hAnsi="Arial" w:cs="Arial"/>
                <w:i/>
                <w:iCs/>
                <w:sz w:val="22"/>
              </w:rPr>
              <w:t>5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 (1) Kirche und Kirchen </w:t>
            </w:r>
          </w:p>
          <w:p w:rsidR="000E2AB5" w:rsidRPr="00C15C8B" w:rsidRDefault="000E2AB5" w:rsidP="000E2AB5">
            <w:pPr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C15C8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</w:t>
            </w:r>
          </w:p>
          <w:p w:rsidR="0043768C" w:rsidRPr="0043768C" w:rsidRDefault="0043768C" w:rsidP="0043768C">
            <w:pPr>
              <w:overflowPunct/>
              <w:textAlignment w:val="auto"/>
              <w:rPr>
                <w:rFonts w:ascii="Arial" w:hAnsi="Arial" w:cs="Arial"/>
                <w:iCs/>
                <w:sz w:val="22"/>
              </w:rPr>
            </w:pPr>
            <w:r w:rsidRPr="0043768C">
              <w:rPr>
                <w:rFonts w:ascii="Arial" w:hAnsi="Arial" w:cs="Arial"/>
                <w:iCs/>
                <w:sz w:val="22"/>
              </w:rPr>
              <w:t>eine wiederkehrende Herausforderung für die Kirche (zum Beispiel Frage nach Macht, Verhältnis zum Staat, Armut und Reichtum, Krieg und Frieden, Mission) anhand kirchengeschichtlicher Stationen untersuchen</w:t>
            </w:r>
            <w:r w:rsidR="006F2CF0">
              <w:rPr>
                <w:rFonts w:ascii="Arial" w:hAnsi="Arial" w:cs="Arial"/>
                <w:iCs/>
                <w:sz w:val="22"/>
              </w:rPr>
              <w:t>.</w:t>
            </w:r>
          </w:p>
          <w:p w:rsidR="00C044C8" w:rsidRPr="003852FA" w:rsidRDefault="00C044C8" w:rsidP="00C044C8">
            <w:pPr>
              <w:overflowPunct/>
              <w:textAlignment w:val="auto"/>
              <w:rPr>
                <w:rFonts w:ascii="Arial" w:hAnsi="Arial" w:cs="Arial"/>
                <w:iCs/>
              </w:rPr>
            </w:pPr>
          </w:p>
          <w:p w:rsidR="001E3481" w:rsidRPr="003852FA" w:rsidRDefault="001E3481" w:rsidP="001E3481">
            <w:pPr>
              <w:rPr>
                <w:rFonts w:ascii="Arial" w:hAnsi="Arial" w:cs="Arial"/>
                <w:iCs/>
              </w:rPr>
            </w:pPr>
          </w:p>
          <w:p w:rsidR="00942203" w:rsidRPr="0085552D" w:rsidRDefault="00942203" w:rsidP="001E3481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942203"/>
        </w:tc>
        <w:tc>
          <w:tcPr>
            <w:tcW w:w="4535" w:type="dxa"/>
            <w:vAlign w:val="center"/>
          </w:tcPr>
          <w:p w:rsidR="00C044C8" w:rsidRPr="003852FA" w:rsidRDefault="00C044C8" w:rsidP="00C044C8">
            <w:pPr>
              <w:overflowPunct/>
              <w:textAlignment w:val="auto"/>
              <w:rPr>
                <w:rFonts w:ascii="Arial" w:hAnsi="Arial" w:cs="Arial"/>
                <w:iCs/>
              </w:rPr>
            </w:pPr>
          </w:p>
          <w:p w:rsidR="000E2AB5" w:rsidRPr="000F3427" w:rsidRDefault="000E2AB5" w:rsidP="000E2AB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 w:rsidRPr="000F3427">
              <w:rPr>
                <w:rFonts w:ascii="Arial" w:hAnsi="Arial" w:cs="Arial"/>
                <w:i/>
                <w:iCs/>
                <w:sz w:val="22"/>
                <w:szCs w:val="22"/>
              </w:rPr>
              <w:t>Kl. 11/12 zweistündig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br/>
              <w:t>3.4.</w:t>
            </w:r>
            <w:r w:rsidR="00666504">
              <w:rPr>
                <w:rFonts w:ascii="Arial" w:hAnsi="Arial" w:cs="Arial"/>
                <w:i/>
                <w:iCs/>
                <w:sz w:val="22"/>
              </w:rPr>
              <w:t>5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 (2) Kirche und Kirchen </w:t>
            </w:r>
          </w:p>
          <w:p w:rsidR="0043768C" w:rsidRPr="000F3427" w:rsidRDefault="000E2AB5" w:rsidP="0043768C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="0043768C" w:rsidRPr="000F3427">
              <w:rPr>
                <w:rFonts w:ascii="Arial" w:hAnsi="Arial" w:cs="Arial"/>
                <w:iCs/>
                <w:sz w:val="22"/>
              </w:rPr>
              <w:t xml:space="preserve">Rolle und Bedeutung der Kirchen in der </w:t>
            </w:r>
            <w:proofErr w:type="spellStart"/>
            <w:r w:rsidR="0043768C" w:rsidRPr="000F3427">
              <w:rPr>
                <w:rFonts w:ascii="Arial" w:hAnsi="Arial" w:cs="Arial"/>
                <w:iCs/>
                <w:sz w:val="22"/>
              </w:rPr>
              <w:t>pluralen</w:t>
            </w:r>
            <w:proofErr w:type="spellEnd"/>
            <w:r w:rsidR="0043768C" w:rsidRPr="000F3427">
              <w:rPr>
                <w:rFonts w:ascii="Arial" w:hAnsi="Arial" w:cs="Arial"/>
                <w:iCs/>
                <w:sz w:val="22"/>
              </w:rPr>
              <w:t xml:space="preserve"> Gesellschaft anhand ihres Auftrags überprüfen (zum Beispiel gesellschaftliches und politisches Engagement, Subsidiarität, Ökumene, Religiosität, Bildung)</w:t>
            </w:r>
            <w:r w:rsidR="006F2CF0">
              <w:rPr>
                <w:rFonts w:ascii="Arial" w:hAnsi="Arial" w:cs="Arial"/>
                <w:iCs/>
                <w:sz w:val="22"/>
              </w:rPr>
              <w:t>.</w:t>
            </w:r>
          </w:p>
          <w:p w:rsidR="00942203" w:rsidRPr="0085552D" w:rsidRDefault="00942203" w:rsidP="000E2AB5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43768C" w:rsidRPr="000F3427" w:rsidRDefault="0043768C" w:rsidP="0043768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 w:rsidRPr="000F3427">
              <w:rPr>
                <w:rFonts w:ascii="Arial" w:hAnsi="Arial" w:cs="Arial"/>
                <w:i/>
                <w:iCs/>
                <w:sz w:val="22"/>
                <w:szCs w:val="22"/>
              </w:rPr>
              <w:t>Kl. 11/12 zweistündig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br/>
              <w:t>3.4.</w:t>
            </w:r>
            <w:r w:rsidR="00666504">
              <w:rPr>
                <w:rFonts w:ascii="Arial" w:hAnsi="Arial" w:cs="Arial"/>
                <w:i/>
                <w:iCs/>
                <w:sz w:val="22"/>
              </w:rPr>
              <w:t>6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 (1) Religionen und Weltanschauungen </w:t>
            </w:r>
          </w:p>
          <w:p w:rsidR="0043768C" w:rsidRPr="000F3427" w:rsidRDefault="0043768C" w:rsidP="0043768C">
            <w:pPr>
              <w:rPr>
                <w:rFonts w:ascii="Arial" w:hAnsi="Arial" w:cs="Arial"/>
                <w:iCs/>
                <w:sz w:val="22"/>
              </w:rPr>
            </w:pPr>
            <w:r w:rsidRPr="000F3427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</w:p>
          <w:p w:rsidR="0043768C" w:rsidRPr="0043768C" w:rsidRDefault="0043768C" w:rsidP="0043768C">
            <w:pPr>
              <w:overflowPunct/>
              <w:textAlignment w:val="auto"/>
              <w:rPr>
                <w:rFonts w:ascii="Arial" w:hAnsi="Arial" w:cs="Arial"/>
                <w:iCs/>
                <w:sz w:val="22"/>
              </w:rPr>
            </w:pPr>
            <w:r w:rsidRPr="0043768C">
              <w:rPr>
                <w:rFonts w:ascii="Arial" w:hAnsi="Arial" w:cs="Arial"/>
                <w:iCs/>
                <w:sz w:val="22"/>
              </w:rPr>
              <w:t xml:space="preserve">sich mit lebensförderlichen und destruktiven Wirkungen von Religion und nichtreligiösen Weltdeutungen auseinandersetzen (zum Beispiel Freiheit versus Abhängigkeit, Toleranz versus Absolutheitsanspruch, Frieden versus Gewalt, </w:t>
            </w:r>
            <w:proofErr w:type="spellStart"/>
            <w:r w:rsidRPr="0043768C">
              <w:rPr>
                <w:rFonts w:ascii="Arial" w:hAnsi="Arial" w:cs="Arial"/>
                <w:iCs/>
                <w:sz w:val="22"/>
              </w:rPr>
              <w:t>Laicité</w:t>
            </w:r>
            <w:proofErr w:type="spellEnd"/>
            <w:r w:rsidRPr="0043768C">
              <w:rPr>
                <w:rFonts w:ascii="Arial" w:hAnsi="Arial" w:cs="Arial"/>
                <w:iCs/>
                <w:sz w:val="22"/>
              </w:rPr>
              <w:t xml:space="preserve"> versus</w:t>
            </w:r>
            <w:r w:rsidRPr="0043768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3768C">
              <w:rPr>
                <w:rFonts w:ascii="Arial" w:hAnsi="Arial" w:cs="Arial"/>
                <w:iCs/>
                <w:sz w:val="22"/>
              </w:rPr>
              <w:t>Gottesstaat)</w:t>
            </w:r>
            <w:r w:rsidR="006F2CF0">
              <w:rPr>
                <w:rFonts w:ascii="Arial" w:hAnsi="Arial" w:cs="Arial"/>
                <w:iCs/>
                <w:sz w:val="22"/>
              </w:rPr>
              <w:t>.</w:t>
            </w:r>
          </w:p>
          <w:p w:rsidR="0053242B" w:rsidRPr="0085552D" w:rsidRDefault="0053242B" w:rsidP="000E2AB5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43768C" w:rsidRPr="000F3427" w:rsidRDefault="0043768C" w:rsidP="0043768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</w:rPr>
            </w:pPr>
            <w:r w:rsidRPr="000F3427">
              <w:rPr>
                <w:rFonts w:ascii="Arial" w:hAnsi="Arial" w:cs="Arial"/>
                <w:i/>
                <w:iCs/>
                <w:sz w:val="22"/>
                <w:szCs w:val="22"/>
              </w:rPr>
              <w:t>Kl. 11/12 zweistündig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br/>
              <w:t>3.4.</w:t>
            </w:r>
            <w:r w:rsidR="00666504">
              <w:rPr>
                <w:rFonts w:ascii="Arial" w:hAnsi="Arial" w:cs="Arial"/>
                <w:i/>
                <w:iCs/>
                <w:sz w:val="22"/>
              </w:rPr>
              <w:t>6</w:t>
            </w:r>
            <w:r w:rsidRPr="000F3427">
              <w:rPr>
                <w:rFonts w:ascii="Arial" w:hAnsi="Arial" w:cs="Arial"/>
                <w:i/>
                <w:iCs/>
                <w:sz w:val="22"/>
              </w:rPr>
              <w:t xml:space="preserve"> (2) Religionen und Weltanschauungen </w:t>
            </w:r>
          </w:p>
          <w:p w:rsidR="0043768C" w:rsidRPr="00C15C8B" w:rsidRDefault="0043768C" w:rsidP="0043768C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0F3427">
              <w:rPr>
                <w:rFonts w:ascii="Arial" w:hAnsi="Arial" w:cs="Arial"/>
                <w:iCs/>
                <w:sz w:val="22"/>
              </w:rPr>
              <w:t>Kriterien für einen konstruktiven Umgang mit der Wahrheitsfrage zwischen Menschen unterschiedlicher Religionen und Weltanschauungen formulieren</w:t>
            </w:r>
            <w:r w:rsidR="006F2CF0">
              <w:rPr>
                <w:rFonts w:ascii="Arial" w:hAnsi="Arial" w:cs="Arial"/>
                <w:iCs/>
                <w:sz w:val="22"/>
              </w:rPr>
              <w:t>.</w:t>
            </w:r>
          </w:p>
          <w:p w:rsidR="0053242B" w:rsidRPr="0085552D" w:rsidRDefault="0053242B" w:rsidP="000E2AB5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 w:rsidP="0053242B"/>
    <w:p w:rsidR="009B76BC" w:rsidRDefault="009B76BC"/>
    <w:p w:rsidR="00C044C8" w:rsidRDefault="00C044C8" w:rsidP="00424AEA">
      <w:pPr>
        <w:tabs>
          <w:tab w:val="center" w:pos="2019"/>
        </w:tabs>
        <w:spacing w:before="120" w:after="120"/>
      </w:pPr>
      <w:bookmarkStart w:id="0" w:name="_GoBack"/>
      <w:bookmarkEnd w:id="0"/>
    </w:p>
    <w:sectPr w:rsidR="00C044C8" w:rsidSect="0053242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016957"/>
    <w:rsid w:val="000E2AB5"/>
    <w:rsid w:val="000F3427"/>
    <w:rsid w:val="00123597"/>
    <w:rsid w:val="001320F5"/>
    <w:rsid w:val="001E12BD"/>
    <w:rsid w:val="001E3481"/>
    <w:rsid w:val="002C0C0B"/>
    <w:rsid w:val="002F52C9"/>
    <w:rsid w:val="0031014B"/>
    <w:rsid w:val="00317518"/>
    <w:rsid w:val="00330F40"/>
    <w:rsid w:val="00364EE2"/>
    <w:rsid w:val="00375772"/>
    <w:rsid w:val="003852FA"/>
    <w:rsid w:val="00424AEA"/>
    <w:rsid w:val="0043768C"/>
    <w:rsid w:val="00471A24"/>
    <w:rsid w:val="004D0F61"/>
    <w:rsid w:val="004E11BB"/>
    <w:rsid w:val="0053242B"/>
    <w:rsid w:val="005A1DF9"/>
    <w:rsid w:val="005D4090"/>
    <w:rsid w:val="00622378"/>
    <w:rsid w:val="00666504"/>
    <w:rsid w:val="00672EFF"/>
    <w:rsid w:val="006F2CF0"/>
    <w:rsid w:val="00751EE0"/>
    <w:rsid w:val="0085552D"/>
    <w:rsid w:val="008A21F6"/>
    <w:rsid w:val="00942203"/>
    <w:rsid w:val="00942DFB"/>
    <w:rsid w:val="009B76BC"/>
    <w:rsid w:val="00AC5F11"/>
    <w:rsid w:val="00B8716B"/>
    <w:rsid w:val="00BE2434"/>
    <w:rsid w:val="00C044C8"/>
    <w:rsid w:val="00C15C8B"/>
    <w:rsid w:val="00C4134D"/>
    <w:rsid w:val="00DE19A2"/>
    <w:rsid w:val="00EF7946"/>
    <w:rsid w:val="00F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BDDE-51E1-46C9-868E-464AA82B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3</cp:revision>
  <dcterms:created xsi:type="dcterms:W3CDTF">2016-04-21T15:07:00Z</dcterms:created>
  <dcterms:modified xsi:type="dcterms:W3CDTF">2016-04-21T15:07:00Z</dcterms:modified>
</cp:coreProperties>
</file>